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F8DB4" w14:textId="77777777" w:rsidR="006F5345" w:rsidRDefault="00C34E92">
      <w:pPr>
        <w:pStyle w:val="a7"/>
        <w:spacing w:after="156"/>
      </w:pPr>
      <w:r>
        <w:rPr>
          <w:rFonts w:hint="eastAsia"/>
        </w:rPr>
        <w:t>浅析自然类纪录片叙事中共情技巧的使用</w:t>
      </w:r>
    </w:p>
    <w:p w14:paraId="23054FCF" w14:textId="77777777" w:rsidR="006F5345" w:rsidRDefault="00C34E92">
      <w:pPr>
        <w:pStyle w:val="a7"/>
        <w:spacing w:after="156"/>
      </w:pPr>
      <w:r>
        <w:rPr>
          <w:rFonts w:hint="eastAsia"/>
        </w:rPr>
        <w:t>——以《盛世花开》为例</w:t>
      </w:r>
    </w:p>
    <w:p w14:paraId="5C6B44F8" w14:textId="77777777" w:rsidR="006F5345" w:rsidRPr="00BE441A" w:rsidRDefault="006F5345" w:rsidP="00BE441A">
      <w:pPr>
        <w:spacing w:line="360" w:lineRule="exact"/>
        <w:ind w:firstLine="480"/>
        <w:rPr>
          <w:rFonts w:asciiTheme="minorEastAsia" w:eastAsiaTheme="minorEastAsia" w:hAnsiTheme="minorEastAsia"/>
          <w:b/>
          <w:sz w:val="21"/>
          <w:szCs w:val="21"/>
        </w:rPr>
      </w:pPr>
    </w:p>
    <w:p w14:paraId="69B25588" w14:textId="77777777" w:rsidR="006F5345" w:rsidRPr="00BE441A" w:rsidRDefault="00C34E92" w:rsidP="00BE441A">
      <w:pPr>
        <w:spacing w:line="360" w:lineRule="exact"/>
        <w:ind w:firstLine="482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bCs/>
          <w:sz w:val="21"/>
          <w:szCs w:val="21"/>
        </w:rPr>
        <w:t>【摘要】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纪录片的使命是以镜头纪录时代发展和变迁。在刚刚过去的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2021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、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2022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年中，世界生物多样性缔约大会（第一阶段）在云南昆明召开，在此契机之下，生态文明成为一个社会热点议题。同时间涌现出大量反映生态美，传达生态文明整体性的自然类纪录片。同时，疫情的考验改变着人们的观念，人们重视健康，关注更广阔意义上的人居环境美，使得共建人类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文明共同体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成为越来越多人的共识。云南是世界生物多样性热点地区，背靠丰富的自然资源，未来会有更多的自然类纪录片带领大众认识我们的世界。本文将以纪录片《盛世花开》为案例，探讨自然类纪录片中的叙事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策略，主要从“共情”这个叙事技巧与自然类题材的结合入手，试论其在不断创新的纪录片叙事模式下的传播效果，并结合实践操作剖析其运用技巧。</w:t>
      </w:r>
    </w:p>
    <w:p w14:paraId="7A4259EB" w14:textId="77777777" w:rsidR="006F5345" w:rsidRPr="00BE441A" w:rsidRDefault="00C34E92" w:rsidP="00BE441A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bCs/>
          <w:sz w:val="21"/>
          <w:szCs w:val="21"/>
        </w:rPr>
        <w:t>【关键词】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自然类纪录片；生态；叙事策略；共情</w:t>
      </w:r>
    </w:p>
    <w:p w14:paraId="5E8096E9" w14:textId="77777777" w:rsidR="006F5345" w:rsidRPr="00BE441A" w:rsidRDefault="006F5345" w:rsidP="00BE441A">
      <w:pPr>
        <w:spacing w:line="360" w:lineRule="exact"/>
        <w:ind w:firstLine="480"/>
        <w:rPr>
          <w:rFonts w:asciiTheme="minorEastAsia" w:eastAsiaTheme="minorEastAsia" w:hAnsiTheme="minorEastAsia"/>
          <w:b/>
          <w:sz w:val="21"/>
          <w:szCs w:val="21"/>
        </w:rPr>
      </w:pPr>
    </w:p>
    <w:p w14:paraId="23306813" w14:textId="4612FC4A" w:rsidR="006F5345" w:rsidRPr="00BE441A" w:rsidRDefault="00BE441A" w:rsidP="00BE441A">
      <w:pPr>
        <w:pStyle w:val="12"/>
        <w:spacing w:line="360" w:lineRule="exact"/>
        <w:ind w:firstLineChars="0"/>
        <w:rPr>
          <w:rFonts w:ascii="华文中宋" w:eastAsia="华文中宋" w:hAnsi="华文中宋"/>
          <w:b/>
          <w:bCs/>
          <w:sz w:val="28"/>
          <w:szCs w:val="28"/>
        </w:rPr>
      </w:pPr>
      <w:r w:rsidRPr="00BE441A">
        <w:rPr>
          <w:rFonts w:ascii="华文中宋" w:eastAsia="华文中宋" w:hAnsi="华文中宋"/>
          <w:b/>
          <w:bCs/>
          <w:sz w:val="28"/>
          <w:szCs w:val="28"/>
        </w:rPr>
        <w:t>一、</w:t>
      </w:r>
      <w:r w:rsidR="00C34E92" w:rsidRPr="00BE441A">
        <w:rPr>
          <w:rFonts w:ascii="华文中宋" w:eastAsia="华文中宋" w:hAnsi="华文中宋" w:hint="eastAsia"/>
          <w:b/>
          <w:bCs/>
          <w:sz w:val="28"/>
          <w:szCs w:val="28"/>
        </w:rPr>
        <w:t>自然类纪录片及当下的叙事策略</w:t>
      </w:r>
    </w:p>
    <w:p w14:paraId="13157859" w14:textId="77777777" w:rsidR="006F5345" w:rsidRPr="00BE441A" w:rsidRDefault="00C34E92" w:rsidP="00BE441A">
      <w:pPr>
        <w:pStyle w:val="12"/>
        <w:spacing w:line="360" w:lineRule="exact"/>
        <w:ind w:firstLineChars="175" w:firstLine="369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自然类纪录片以拍摄精良的动植物和自然生态环境为主角，过去多数以“人看世界多奇妙”的视角为主，近年则更多转向探索自然本身运转的规律，以及人与自然关系的改变，呈现出一种整体生态观的视角。这种改变不仅体现在拍摄手段上，也通过叙述方式的改变来实现，其一就是故事化叙事。它融入了大众话语和讲述逻辑，让纪录片的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表述变得更加通俗易懂，且具有趣味性。故事性的产生需要设置悬念、困难，努力以及结果等环节，但主角不再局限在“人”这一主体上，而是可以由动植物、微生物、自然现象，甚至一组关系来承载。这样叙事的好处是可以站在客观主体出发，平视地去观察，方便受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众理解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复杂的万物共生关系。另一个重要的效果，是让观众与故事角色之间发生自我代入，对故事主体及其命运产生感情连结。一旦有了情感，故事就更加有感染力，知识点也更加深入人心。</w:t>
      </w:r>
    </w:p>
    <w:p w14:paraId="13A7AEDF" w14:textId="77777777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“共情”原本是一个心理学名词，又曾译作“同理心”“投情”等，是指个体感知或想象他人的情感，并部分体验到他人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感受的心理过程。共情理论最早起源于哲学和美学概念，可以简单概括为理解，共享他人的情绪状态。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[1]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在传播领域，“共情”从来都是一个天然的传播因素。当今信息源纷繁复杂，媒体产品百花齐放，每个人都会根据自己的价值观偏好，去选择性接收和消化信息。在这种选择过程中，人的情感起到的作用至关重要，有时候甚至重于事实。</w:t>
      </w:r>
    </w:p>
    <w:p w14:paraId="3CF09526" w14:textId="77777777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因此在纪录片中，故事化叙事，情感代入，成为多数讲述者优先选择的一种高频叙事策略。自然类纪录片的特征又是以视觉传达为先导，一个故事的情节曲折性，矛盾性不宜特别复杂，那么打动观众的一个法宝，可以说就是情绪的推动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，也就是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共情点的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设置。植物或微生物本身很难说有真正意义上的情感，动物的情感也并不一定与人类社会相同，这样的情况下，如何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运用共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情这项技巧，使得叙事更加丰沛饱满，触动观众的内心，也是一个值得探讨的话题。</w:t>
      </w:r>
    </w:p>
    <w:p w14:paraId="468C97BC" w14:textId="77777777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lastRenderedPageBreak/>
        <w:t>云南广播电视台制作播出的纪录片《盛世花开》以开花植物为主题，探寻这片土地作为“世界花园”的富饶生机，以及生物多样的精妙。为了能说清楚植物本身的故事，纪录片大量采用了动植物为主的第一视角。这是一种国际通行的叙事方式，但由于对镜头要求很高，少见于国内同题材的纪录片。笔者作为本片的主创之一，在拍摄过程中略有一些经验积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累，是以此片为案例，结合实践操作的角度浅析共情的使用效果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。</w:t>
      </w:r>
    </w:p>
    <w:p w14:paraId="29D6D5EC" w14:textId="77777777" w:rsidR="006F5345" w:rsidRPr="00BE441A" w:rsidRDefault="006F5345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</w:p>
    <w:p w14:paraId="641179AE" w14:textId="77777777" w:rsidR="00BE441A" w:rsidRPr="00BE441A" w:rsidRDefault="00BE441A" w:rsidP="00BE441A">
      <w:pPr>
        <w:pStyle w:val="12"/>
        <w:spacing w:line="360" w:lineRule="exact"/>
        <w:ind w:firstLineChars="0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BE441A">
        <w:rPr>
          <w:rFonts w:ascii="华文中宋" w:eastAsia="华文中宋" w:hAnsi="华文中宋" w:hint="eastAsia"/>
          <w:b/>
          <w:bCs/>
          <w:sz w:val="28"/>
          <w:szCs w:val="28"/>
        </w:rPr>
        <w:t>二、</w:t>
      </w:r>
      <w:r w:rsidR="00C34E92" w:rsidRPr="00BE441A">
        <w:rPr>
          <w:rFonts w:ascii="华文中宋" w:eastAsia="华文中宋" w:hAnsi="华文中宋" w:hint="eastAsia"/>
          <w:b/>
          <w:bCs/>
          <w:sz w:val="28"/>
          <w:szCs w:val="28"/>
        </w:rPr>
        <w:t>共情手法的具体应用</w:t>
      </w:r>
      <w:r w:rsidR="00C34E92" w:rsidRPr="00BE441A">
        <w:rPr>
          <w:rFonts w:ascii="华文中宋" w:eastAsia="华文中宋" w:hAnsi="华文中宋" w:hint="eastAsia"/>
          <w:b/>
          <w:bCs/>
          <w:sz w:val="28"/>
          <w:szCs w:val="28"/>
        </w:rPr>
        <w:t xml:space="preserve"> </w:t>
      </w:r>
    </w:p>
    <w:p w14:paraId="46C45FDC" w14:textId="0D760665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bCs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（一）塑造个性，搭建故事构架</w:t>
      </w:r>
    </w:p>
    <w:p w14:paraId="43603F0D" w14:textId="77777777" w:rsid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 w:hint="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大众对纪录片的传统认知中，一个突出特征是画面精良的科教片。近年来随着纪录片这个品类的发展愈加快速，“通俗化”成为当今纪录片赛道中一个受到瞩目的特性。这些以大众视角驱动的纪录片制作中，对故事化叙事提出了更高的要求。甚至在前期踩点，线索搜集阶段，这种故事化的框架就已经开始搭建。在前期工作中，主创人员一般会搜集尽量全面的信息和不同观点。在海量的信息中，主创人员要去粗取精，筛选出重要内容，逐步组织出故事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框架。搭建故事框架的过程中，其实就会导入“共情”这一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考量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因素。怎么样的故事才算好故事？什么样的主角最能让观众接受？无疑是与目标受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众具有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贴近性的主角。在社会文化类选题中，贴近性多是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指故事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主角和受众有类似的社会活动经历。但在自然类纪录片中，这种贴近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性常常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要从情感的共鸣中去找。比如绿绒蒿，塑造其高山精灵的生物个性，正好贴合了其本身的生存环境：一个空气稀薄鲜有人迹的地方。在这样的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场域下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讲述，观众更容易理解，此地的生灵需要怎样地使出浑身解数才能存活，继而赋予绿绒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蒿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一种逆境中越挫越勇的品质。一旦产生这样的共情代入，高山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险境和流石滩的此情此景，就能让绿绒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蒿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变得具体生动，它们的生死和繁衍，也从此不再遥远，而是仿佛与每个人产生了共通，唤起一种生命对另一种生命的尊重。可见，挖掘动植物不同的气质，塑造出不同的“生物个性”，是自然类纪录片前期阶段中常用的共情手法。</w:t>
      </w:r>
    </w:p>
    <w:p w14:paraId="55F2EE20" w14:textId="5E5FC032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（二）设置任务，推动情节</w:t>
      </w:r>
    </w:p>
    <w:p w14:paraId="2FA689E6" w14:textId="77777777" w:rsidR="006F5345" w:rsidRPr="00BE441A" w:rsidRDefault="00C34E92" w:rsidP="00BE441A">
      <w:pPr>
        <w:pStyle w:val="12"/>
        <w:spacing w:line="360" w:lineRule="exact"/>
        <w:ind w:firstLine="422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故事化的表达方式不同于“自然主义”的直接记录，它是在具体的叙事中强化戏剧冲突，将时空性的材料组织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进时间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因果链条之中，在整个叙事过程中具有开端、高潮与结尾。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[2]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故事性的内容最易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调动受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众的好奇心，产生跟随观看的意愿。而抓住人注意力最好的办法就是“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设置任务”。在自然类纪录片中，这种手法的应用有两种，或是赋予主体人物一定的任务，或是直接赋与动植物特殊的“任务”。在后一种情况中，动植物作为主角来承担故事的发生发展，就需要用到共情的手法。比如在纪录片《盛世花开》中，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纪录长瓣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兜兰和食蚜蝇互惠互利关系的片段：食蚜蝇以蚜虫为食，长瓣兜兰为了吸引食蚜蝇为自己授粉，在花瓣上长出模拟蚜虫的黑点。食蚜蝇误以为黑点是蚜虫，极大概率就会落在它的兜中。兜中又长满了冲上指的纤毛，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“指引”着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食蚜蝇顺着纤毛所指的方向上爬，直到兜兰的花粉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团所在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位置。虫子为了逃离，在狭小的通道中爬行，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势必会将花粉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团刮蹭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下来，这就无意中为兜兰授粉了。片中详细地拍下整个授粉环节，这本就是一个牵动人心的过程：兜兰的精心设计有效果吗？食蚜蝇真的会“上当”吗？它又能否如愿把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花粉团背出来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？观众的情绪被这些悬念牵动。而看完这整个过程，人人都会惊叹于长瓣兜兰的“步步为营”：这种心机不亚于拥有高等智慧的动物在主动捕猎。但是仔细又想，一个不会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走不会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看的植物，该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lastRenderedPageBreak/>
        <w:t>是经过多少经历才会演化出如此复杂的授粉机制？这种代入和联想，让人不禁对主人翁长瓣兜兰发出钦佩之情，从而将其当作同等的生命来尊重，这也是自然类纪录片所要传递的价值观。可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见共情的效果不仅仅是简单的拟人化讲述，还能够将编导的价值观自然地融入故事中，达到直抵人心的传播效果。</w:t>
      </w:r>
    </w:p>
    <w:p w14:paraId="2305151F" w14:textId="77777777" w:rsidR="006F5345" w:rsidRPr="00BE441A" w:rsidRDefault="00C34E92" w:rsidP="00BE441A">
      <w:pPr>
        <w:pStyle w:val="12"/>
        <w:spacing w:line="360" w:lineRule="exact"/>
        <w:ind w:firstLine="422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诚然，结合电影和电视剧故事创作中的叙事手法来表现纪录片故事，可以使纪录片中真实的故事更具戏剧性。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[3]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但是纪录片毕竟是以“纪录真实”为首要任务，故事化叙事的前提是保证故事的真实性。如前所述的兜兰授粉段落，必须建立在科学观察的基础上，提前考证过这一行为的逻辑连贯性，才能把主角安放在适合的角色上去讲述。而不能为了渲染悬念而夸大任务的困难。</w:t>
      </w:r>
    </w:p>
    <w:p w14:paraId="1F44C550" w14:textId="77777777" w:rsidR="00BE441A" w:rsidRDefault="00C34E92" w:rsidP="00BE441A">
      <w:pPr>
        <w:pStyle w:val="12"/>
        <w:spacing w:line="360" w:lineRule="exact"/>
        <w:ind w:firstLine="422"/>
        <w:rPr>
          <w:rFonts w:asciiTheme="minorEastAsia" w:eastAsiaTheme="minorEastAsia" w:hAnsiTheme="minorEastAsia" w:hint="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付诸实际拍摄的操作上，完整的记录固然非常抓人，但也很考验镜头语言。需要详实记录食蚜蝇的动态过程，剪辑上体现出它从滑进兜中到背着花粉团爬出的自然过程，才能以动植物第一主观视角，自己“讲”出故事。由于虫子的行为不可控，拍摄团队前后花了一周，才拍出完整的授粉过程。后期适当使用了一些剪辑技巧，将室内和室外的场景勾连起来，形成完整的讲述逻辑，但每个镜头都力求符合真实情况，并最终通过相关专家的检验。</w:t>
      </w:r>
    </w:p>
    <w:p w14:paraId="5077258F" w14:textId="2C5251B9" w:rsidR="006F5345" w:rsidRPr="00BE441A" w:rsidRDefault="00C34E92" w:rsidP="00BE441A">
      <w:pPr>
        <w:pStyle w:val="12"/>
        <w:spacing w:line="360" w:lineRule="exact"/>
        <w:ind w:firstLine="422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（三）推动情绪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调剂节奏</w:t>
      </w:r>
    </w:p>
    <w:p w14:paraId="05E8CA8D" w14:textId="77777777" w:rsidR="006F5345" w:rsidRPr="00BE441A" w:rsidRDefault="00C34E92" w:rsidP="00BE441A">
      <w:pPr>
        <w:pStyle w:val="12"/>
        <w:spacing w:line="360" w:lineRule="exact"/>
        <w:ind w:leftChars="50" w:left="120" w:firstLine="422"/>
        <w:rPr>
          <w:rFonts w:asciiTheme="minorEastAsia" w:eastAsiaTheme="minorEastAsia" w:hAnsiTheme="minorEastAsia"/>
          <w:b/>
          <w:sz w:val="21"/>
          <w:szCs w:val="21"/>
        </w:rPr>
      </w:pP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关于共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情的理论研究，前人已经有诸多成熟的研究。巴特森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(Batson)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划分出的共情产生的八个场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景之一是：在审美意义上的设身处地，个体在审美艺术时产生的情感的共鸣。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[4]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视频节目相比文字作品，是更加直观的媒体样态。以画面传达信息，以情动人是它的长处。但是也受制于拍摄手段的局限性，视频节目在节奏把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控方面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要更难一些。根据受众的观看心理习惯，纪录片中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每个板块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故事以九到十分钟为最佳时长，在这个相对独立的十分钟内，特别讲究起伏回合感。一般每隔两到三分钟形成一个叙事段落，每个小叙事段落的完成通常伴随着一种情绪的铺就。例如一开始是设置悬念，调动观众好奇心；中段或是情节有进展的欣喜，或是遇到新困难的受挫；最后是揭开谜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题，或者点题，升华核心思想等。不同的情绪段落能让片子形成自然隔断，有助于观众理解故事，且久看不累。这种情绪段落的完成同样需要情感共鸣来发力。</w:t>
      </w:r>
    </w:p>
    <w:p w14:paraId="4EAF3067" w14:textId="77777777" w:rsidR="006F5345" w:rsidRPr="00BE441A" w:rsidRDefault="00C34E92" w:rsidP="00BE441A">
      <w:pPr>
        <w:pStyle w:val="12"/>
        <w:spacing w:line="360" w:lineRule="exact"/>
        <w:ind w:leftChars="50" w:left="120" w:firstLine="422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依然以纪录片《盛世花开》为例，在一个寻找月季花香气奥秘的故事中，首先要说清楚物种的身家背景：对于植物来说，花的颜色和香味可能都只是为了吸引授粉者，来完成传代任务。但是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开花太消耗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能量，植物通常仅选择其一作为演化重点。同为生命体，我们完全可以理解这样的生存策略，这一步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利用共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情点，设置出一个基本背景。但是对赏花的人类来说，这就成了长恨月季无香的千古遗憾，人的意愿和植物本性出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现了一个矛盾点，因此有人就要去寻找月季中有香味的品种。这又是以人本身的视角出发，设置了一个任务，也是悬念点；继而就有推动环节：找到一种月季，兼具美观的花型和浓香，改变其花期短的特性；又产生新的悬念：香味不可捉摸。人们就以现代仪器来找出香气分子。这个过程中可以看出，植物的意愿和人的意愿一直在发生矛盾，正是故事情绪的起伏所在：一个碰撞结束了，又会遇到另一种较量，最后取得一个阶段性平衡的成果。在一定条件下，认知共情也会介入对情绪共情的调节。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[5]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所以，为植物设置出与人相同的角色视角，让双方不断交集来产生情绪起伏，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推动了人们对解决矛盾的期待。在期待——紧张较量——博弈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lastRenderedPageBreak/>
        <w:t>出结果的情绪过程中去推进，故事完成时，不论植物还是人的角色也更加深入人心。</w:t>
      </w:r>
    </w:p>
    <w:p w14:paraId="26D3D411" w14:textId="6D1600DE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值得注意的是，这种情绪点的步步设置，应顺着大众的心理思维习惯而来，也要讲究情绪的平衡。如果开头的悬念设置得巨大，但最后“揭秘”的结果不过是普普通通，就会接不住观众的情绪，让人产生故弄玄虚的质疑。</w:t>
      </w:r>
      <w:bookmarkStart w:id="0" w:name="_GoBack"/>
      <w:bookmarkEnd w:id="0"/>
    </w:p>
    <w:p w14:paraId="277B50D7" w14:textId="011288AB" w:rsidR="006F5345" w:rsidRPr="00BE441A" w:rsidRDefault="00BE441A" w:rsidP="00BE441A">
      <w:pPr>
        <w:pStyle w:val="12"/>
        <w:spacing w:line="360" w:lineRule="exact"/>
        <w:ind w:firstLineChars="0"/>
        <w:rPr>
          <w:rFonts w:ascii="华文中宋" w:eastAsia="华文中宋" w:hAnsi="华文中宋"/>
          <w:b/>
          <w:bCs/>
          <w:sz w:val="28"/>
          <w:szCs w:val="28"/>
        </w:rPr>
      </w:pPr>
      <w:r w:rsidRPr="00BE441A">
        <w:rPr>
          <w:rFonts w:ascii="华文中宋" w:eastAsia="华文中宋" w:hAnsi="华文中宋" w:hint="eastAsia"/>
          <w:b/>
          <w:bCs/>
          <w:sz w:val="28"/>
          <w:szCs w:val="28"/>
        </w:rPr>
        <w:t>三、</w:t>
      </w:r>
      <w:proofErr w:type="gramStart"/>
      <w:r w:rsidR="00C34E92" w:rsidRPr="00BE441A">
        <w:rPr>
          <w:rFonts w:ascii="华文中宋" w:eastAsia="华文中宋" w:hAnsi="华文中宋" w:hint="eastAsia"/>
          <w:b/>
          <w:bCs/>
          <w:sz w:val="28"/>
          <w:szCs w:val="28"/>
        </w:rPr>
        <w:t>共情点的</w:t>
      </w:r>
      <w:proofErr w:type="gramEnd"/>
      <w:r w:rsidR="00C34E92" w:rsidRPr="00BE441A">
        <w:rPr>
          <w:rFonts w:ascii="华文中宋" w:eastAsia="华文中宋" w:hAnsi="华文中宋" w:hint="eastAsia"/>
          <w:b/>
          <w:bCs/>
          <w:sz w:val="28"/>
          <w:szCs w:val="28"/>
        </w:rPr>
        <w:t>设置要助力于打造故事的完整性</w:t>
      </w:r>
    </w:p>
    <w:p w14:paraId="2374B9D7" w14:textId="77777777" w:rsidR="006F5345" w:rsidRPr="00BE441A" w:rsidRDefault="00C34E92" w:rsidP="00BE441A">
      <w:pPr>
        <w:pStyle w:val="12"/>
        <w:spacing w:line="360" w:lineRule="exact"/>
        <w:ind w:firstLine="422"/>
        <w:rPr>
          <w:rFonts w:asciiTheme="minorEastAsia" w:eastAsiaTheme="minorEastAsia" w:hAnsiTheme="minorEastAsia"/>
          <w:b/>
          <w:sz w:val="21"/>
          <w:szCs w:val="21"/>
        </w:rPr>
      </w:pP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共情点设置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也好，拟人化讲述也好，都是服务于故事的行进。值得注意的一点是，“情节”不等于“故事”，情节是对讲述主体的某个侧面，某个时间段的特性的描绘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，而故事应该有完整的发生发展和结果，有情绪的起伏和落点。曾有一段时间，纪录片被人诟病为“有情节无故事”，这是因为在一些主题先行的片中，创作者过于关注主题思想的表达，而忽略了每个小板块的完整性，故事主角沦为面目模糊的“工具人”，情节不够，解说来凑。这种叙事突出了主题思想，却因为“不见人不见事”，缺少和观众的情感互动，无法在人心中留下痕迹。</w:t>
      </w:r>
    </w:p>
    <w:p w14:paraId="22321C33" w14:textId="77777777" w:rsidR="006F5345" w:rsidRPr="00BE441A" w:rsidRDefault="00C34E92" w:rsidP="00BE441A">
      <w:pPr>
        <w:pStyle w:val="12"/>
        <w:spacing w:line="360" w:lineRule="exact"/>
        <w:ind w:firstLine="422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本文认为，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共情点的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设置应该服务于故事的完整性。从纪录片的国际趋势来说，讲好故事仍然是最硬核的创造力，是每个纪录片创作者应该打磨的基本功。国际上高品质的自然类纪录片，无一不是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从完整故事引出，用故事自然地串起主题；从传播效果来说，“故事是人类的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DNA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”，故事吸引人的注意力，引导情绪，寄道理于人情中，令人印象深刻。</w:t>
      </w:r>
    </w:p>
    <w:p w14:paraId="564BFD90" w14:textId="77777777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从整体故事构架上来看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共情点设置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的作用，首先是通过不同的情绪点，逐渐形成故事的前奏、发展、高潮和结局，构建经典的“叙事之桥”，具体操作如前文分析；</w:t>
      </w:r>
    </w:p>
    <w:p w14:paraId="7322CBFA" w14:textId="77777777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其次，应从整体上去把控讲述情绪。在一个分集主题中的各个小故事之间，是彼此勾连又互有不同的。因此在叙事上，应该避免情绪点和节奏重复而引起观众的倦怠感。比如在《盛世花开》第一集的两个相邻故事中，木兰故事板块的情绪设置采用了“寻找—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—受挫——再寻找——终有结果”的构架，则后一个故事就不能再用同样的套路，否则观众可根据前后文推出结局，产生“弃剧”的冲动。因此兰科植物板块换了一个写法，采用了“先起悬念——寻找——寻找的结果引出下一个悬念——两个悬念合在一起，揭晓最终结果”的结构。如此观众就会感觉每一个故事都是全新的，并且能留下不同的印象。</w:t>
      </w:r>
    </w:p>
    <w:p w14:paraId="18F83A25" w14:textId="77777777" w:rsidR="006F5345" w:rsidRPr="00BE441A" w:rsidRDefault="00C34E92" w:rsidP="00BE441A">
      <w:pPr>
        <w:pStyle w:val="12"/>
        <w:spacing w:line="360" w:lineRule="exact"/>
        <w:ind w:firstLineChars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再次，情绪点再如何设置，也要以整体逻辑为重。后期编辑中常常照此来做取舍。拍摄者通常会执着于精彩小片段，比如在拍摄授粉故事时，曾有一段来之不易的夜景，拍摄到夜晚散发出浓香味的毛亭玉凤兰，吸引授粉者飞蛾，又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被捕猎者蜘蛛盯上的插曲故事。这个段落自带悬念和高潮，可以说明兰科植物和昆虫那些神奇的协同进化，可谓是非常出彩。但是从整体表达的意义来看，此段落编辑得再好，也只是辅助性地展示了兰科植物欺骗性授粉的特性，没有对故事主线形成推动，反而因为过于独立的叙事，与前后文产生割裂感，所以最后只能放弃。</w:t>
      </w:r>
    </w:p>
    <w:p w14:paraId="4E39E550" w14:textId="77777777" w:rsidR="006F5345" w:rsidRPr="00BE441A" w:rsidRDefault="006F5345" w:rsidP="00BE441A">
      <w:pPr>
        <w:pStyle w:val="12"/>
        <w:spacing w:line="360" w:lineRule="exact"/>
        <w:ind w:firstLineChars="0" w:firstLine="0"/>
        <w:rPr>
          <w:rFonts w:asciiTheme="minorEastAsia" w:eastAsiaTheme="minorEastAsia" w:hAnsiTheme="minorEastAsia"/>
          <w:b/>
          <w:sz w:val="21"/>
          <w:szCs w:val="21"/>
        </w:rPr>
      </w:pPr>
    </w:p>
    <w:p w14:paraId="1E1F08A7" w14:textId="77777777" w:rsidR="006F5345" w:rsidRPr="00BE441A" w:rsidRDefault="00C34E92" w:rsidP="00BE441A">
      <w:pPr>
        <w:pStyle w:val="12"/>
        <w:spacing w:line="360" w:lineRule="exact"/>
        <w:ind w:firstLineChars="0"/>
        <w:rPr>
          <w:rFonts w:ascii="华文中宋" w:eastAsia="华文中宋" w:hAnsi="华文中宋"/>
          <w:b/>
          <w:bCs/>
          <w:sz w:val="28"/>
          <w:szCs w:val="28"/>
        </w:rPr>
      </w:pPr>
      <w:r w:rsidRPr="00BE441A">
        <w:rPr>
          <w:rFonts w:ascii="华文中宋" w:eastAsia="华文中宋" w:hAnsi="华文中宋" w:hint="eastAsia"/>
          <w:b/>
          <w:bCs/>
          <w:sz w:val="28"/>
          <w:szCs w:val="28"/>
        </w:rPr>
        <w:t>结语</w:t>
      </w:r>
    </w:p>
    <w:p w14:paraId="2354FD24" w14:textId="77777777" w:rsidR="006F5345" w:rsidRPr="00BE441A" w:rsidRDefault="00C34E92" w:rsidP="00BE441A">
      <w:pPr>
        <w:pStyle w:val="12"/>
        <w:spacing w:line="360" w:lineRule="exact"/>
        <w:ind w:firstLineChars="0" w:firstLine="0"/>
        <w:rPr>
          <w:rFonts w:asciiTheme="minorEastAsia" w:eastAsiaTheme="minorEastAsia" w:hAnsiTheme="minorEastAsia"/>
          <w:b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 </w:t>
      </w:r>
      <w:r w:rsidRPr="00BE441A">
        <w:rPr>
          <w:rFonts w:asciiTheme="minorEastAsia" w:eastAsiaTheme="minorEastAsia" w:hAnsiTheme="minor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自然类纪录片发展至今，其使命成为传递生命之美，构建一种休戚与共的生命共同体观。毕竟，人类社会是生态社会中一个重要的子系统，其内部的和谐对整个生态系统的平衡与发展至关重要。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[6]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自然类纪录片肩负传达和谐生命观的使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命，就需要用一种平视的眼光，将自然万物的秘密寄予在人们情感所能理解的维度上。综合上文的探讨，共情的使用几乎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lastRenderedPageBreak/>
        <w:t>可以贯穿在故事拍摄编辑的所有阶段。它设身处地地设置立场，调节影片的节奏起伏，牵动观众的情绪走向，让影片有了鲜活的灵魂，让镜头前的观众和镜头后的主角仿若沉浸在同一时空下，达到真正的相互理解和尊重。■</w:t>
      </w:r>
    </w:p>
    <w:p w14:paraId="0E801CFB" w14:textId="77777777" w:rsidR="006F5345" w:rsidRPr="00BE441A" w:rsidRDefault="00C34E92" w:rsidP="00BE441A">
      <w:pPr>
        <w:widowControl/>
        <w:spacing w:line="360" w:lineRule="exact"/>
        <w:ind w:firstLine="420"/>
        <w:jc w:val="left"/>
        <w:rPr>
          <w:rFonts w:asciiTheme="minorEastAsia" w:eastAsiaTheme="minorEastAsia" w:hAnsiTheme="minorEastAsia" w:cs="FZShuSong-Z01S"/>
          <w:b/>
          <w:color w:val="231F20"/>
          <w:kern w:val="0"/>
          <w:sz w:val="21"/>
          <w:szCs w:val="21"/>
          <w:lang w:bidi="ar"/>
        </w:rPr>
      </w:pPr>
      <w:r w:rsidRPr="00BE441A">
        <w:rPr>
          <w:rFonts w:asciiTheme="minorEastAsia" w:eastAsiaTheme="minorEastAsia" w:hAnsiTheme="minorEastAsia" w:cs="FZShuSong-Z01S" w:hint="eastAsia"/>
          <w:b/>
          <w:color w:val="231F20"/>
          <w:kern w:val="0"/>
          <w:sz w:val="21"/>
          <w:szCs w:val="21"/>
          <w:lang w:bidi="ar"/>
        </w:rPr>
        <w:t>参考文献：</w:t>
      </w:r>
    </w:p>
    <w:p w14:paraId="63E486EC" w14:textId="77777777" w:rsidR="006F5345" w:rsidRPr="00BE441A" w:rsidRDefault="00C34E92" w:rsidP="00BE441A">
      <w:pPr>
        <w:widowControl/>
        <w:spacing w:line="360" w:lineRule="exact"/>
        <w:ind w:firstLine="480"/>
        <w:jc w:val="left"/>
        <w:rPr>
          <w:rFonts w:asciiTheme="minorEastAsia" w:eastAsiaTheme="minorEastAsia" w:hAnsiTheme="minorEastAsia"/>
          <w:b/>
          <w:color w:val="0000FF"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[1]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张竞驰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扶贫题材纪录片共情研究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[</w:t>
      </w:r>
      <w:bookmarkStart w:id="1" w:name="OLE_LINK2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D</w:t>
      </w:r>
      <w:bookmarkEnd w:id="1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四川师范大学，第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13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页</w:t>
      </w:r>
    </w:p>
    <w:p w14:paraId="5118FF59" w14:textId="77777777" w:rsidR="006F5345" w:rsidRPr="00BE441A" w:rsidRDefault="00C34E92" w:rsidP="00BE441A">
      <w:pPr>
        <w:widowControl/>
        <w:spacing w:line="360" w:lineRule="exact"/>
        <w:ind w:firstLine="480"/>
        <w:jc w:val="left"/>
        <w:rPr>
          <w:rFonts w:asciiTheme="minorEastAsia" w:eastAsiaTheme="minorEastAsia" w:hAnsiTheme="minorEastAsia"/>
          <w:b/>
          <w:color w:val="0000FF"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[2] [6]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蔡骐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，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唐玉莲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解析自然纪录片的人文转向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[J]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中国电视，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2021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（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06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）：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24+26</w:t>
      </w:r>
      <w:r w:rsidRPr="00BE441A">
        <w:rPr>
          <w:rFonts w:asciiTheme="minorEastAsia" w:eastAsiaTheme="minorEastAsia" w:hAnsiTheme="minorEastAsia"/>
          <w:b/>
          <w:color w:val="0000FF"/>
          <w:sz w:val="21"/>
          <w:szCs w:val="21"/>
        </w:rPr>
        <w:t xml:space="preserve"> </w:t>
      </w:r>
    </w:p>
    <w:p w14:paraId="4708DD96" w14:textId="77777777" w:rsidR="006F5345" w:rsidRPr="00BE441A" w:rsidRDefault="00C34E92" w:rsidP="00BE441A">
      <w:pPr>
        <w:widowControl/>
        <w:spacing w:line="360" w:lineRule="exact"/>
        <w:ind w:firstLine="480"/>
        <w:jc w:val="left"/>
        <w:rPr>
          <w:rFonts w:asciiTheme="minorEastAsia" w:eastAsiaTheme="minorEastAsia" w:hAnsiTheme="minorEastAsia"/>
          <w:b/>
          <w:color w:val="0000FF"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[3]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张旭婷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纪录片创作中的故事化叙事策略研究——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以毕业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作品《行走中的千年古镇》为例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[D]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，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青岛大学，第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6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页</w:t>
      </w:r>
    </w:p>
    <w:p w14:paraId="3A299EAE" w14:textId="77777777" w:rsidR="006F5345" w:rsidRPr="00BE441A" w:rsidRDefault="00C34E92" w:rsidP="00BE441A">
      <w:pPr>
        <w:widowControl/>
        <w:spacing w:line="360" w:lineRule="exact"/>
        <w:ind w:firstLine="480"/>
        <w:jc w:val="left"/>
        <w:rPr>
          <w:rFonts w:asciiTheme="minorEastAsia" w:eastAsiaTheme="minorEastAsia" w:hAnsiTheme="minorEastAsia"/>
          <w:b/>
          <w:color w:val="0000FF"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[4]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吴飞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共</w:t>
      </w:r>
      <w:proofErr w:type="gramStart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情传播</w:t>
      </w:r>
      <w:proofErr w:type="gramEnd"/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的理论基础与实践路径探索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[J]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，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新闻与传播研究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,2019,26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（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05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）：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59 </w:t>
      </w:r>
    </w:p>
    <w:p w14:paraId="69B95538" w14:textId="77777777" w:rsidR="006F5345" w:rsidRPr="00BE441A" w:rsidRDefault="00C34E92" w:rsidP="00BE441A">
      <w:pPr>
        <w:widowControl/>
        <w:spacing w:line="360" w:lineRule="exact"/>
        <w:ind w:firstLine="480"/>
        <w:jc w:val="left"/>
        <w:rPr>
          <w:rFonts w:asciiTheme="minorEastAsia" w:eastAsiaTheme="minorEastAsia" w:hAnsiTheme="minorEastAsia"/>
          <w:b/>
          <w:color w:val="0000FF"/>
          <w:sz w:val="21"/>
          <w:szCs w:val="21"/>
        </w:rPr>
      </w:pP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[5]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张竞驰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扶贫题材纪录片共情研究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 xml:space="preserve"> [D]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四川师范大学，第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31</w:t>
      </w:r>
      <w:r w:rsidRPr="00BE441A">
        <w:rPr>
          <w:rFonts w:asciiTheme="minorEastAsia" w:eastAsiaTheme="minorEastAsia" w:hAnsiTheme="minorEastAsia" w:hint="eastAsia"/>
          <w:b/>
          <w:sz w:val="21"/>
          <w:szCs w:val="21"/>
        </w:rPr>
        <w:t>页</w:t>
      </w:r>
    </w:p>
    <w:p w14:paraId="605459E9" w14:textId="77777777" w:rsidR="006F5345" w:rsidRPr="00BE441A" w:rsidRDefault="006F5345" w:rsidP="00BE441A">
      <w:pPr>
        <w:pStyle w:val="12"/>
        <w:spacing w:line="360" w:lineRule="exact"/>
        <w:ind w:firstLineChars="0" w:firstLine="0"/>
        <w:rPr>
          <w:rFonts w:asciiTheme="minorEastAsia" w:eastAsiaTheme="minorEastAsia" w:hAnsiTheme="minorEastAsia"/>
          <w:b/>
          <w:sz w:val="21"/>
          <w:szCs w:val="21"/>
        </w:rPr>
      </w:pPr>
    </w:p>
    <w:p w14:paraId="1A606837" w14:textId="77777777" w:rsidR="006F5345" w:rsidRDefault="006F5345">
      <w:pPr>
        <w:ind w:firstLine="480"/>
      </w:pPr>
    </w:p>
    <w:sectPr w:rsidR="006F5345">
      <w:headerReference w:type="even" r:id="rId8"/>
      <w:footerReference w:type="even" r:id="rId9"/>
      <w:headerReference w:type="first" r:id="rId10"/>
      <w:footerReference w:type="first" r:id="rId11"/>
      <w:pgSz w:w="11900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3B549" w14:textId="77777777" w:rsidR="00C34E92" w:rsidRDefault="00C34E92">
      <w:r>
        <w:separator/>
      </w:r>
    </w:p>
  </w:endnote>
  <w:endnote w:type="continuationSeparator" w:id="0">
    <w:p w14:paraId="1B030779" w14:textId="77777777" w:rsidR="00C34E92" w:rsidRDefault="00C3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ShuSong-Z01S">
    <w:altName w:val="微软雅黑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B973E" w14:textId="77777777" w:rsidR="006F5345" w:rsidRDefault="006F534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348D6" w14:textId="77777777" w:rsidR="006F5345" w:rsidRDefault="006F534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0BA63" w14:textId="77777777" w:rsidR="00C34E92" w:rsidRDefault="00C34E92">
      <w:r>
        <w:separator/>
      </w:r>
    </w:p>
  </w:footnote>
  <w:footnote w:type="continuationSeparator" w:id="0">
    <w:p w14:paraId="599B1EB9" w14:textId="77777777" w:rsidR="00C34E92" w:rsidRDefault="00C34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A18BD" w14:textId="77777777" w:rsidR="006F5345" w:rsidRDefault="006F534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3514D" w14:textId="77777777" w:rsidR="006F5345" w:rsidRDefault="006F53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36E8C"/>
    <w:multiLevelType w:val="multilevel"/>
    <w:tmpl w:val="3DE36E8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space"/>
      <w:lvlText w:val="%6)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Restart w:val="2"/>
      <w:pStyle w:val="7"/>
      <w:suff w:val="space"/>
      <w:lvlText w:val="图%1.%2-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Restart w:val="2"/>
      <w:pStyle w:val="8"/>
      <w:suff w:val="space"/>
      <w:lvlText w:val="表%1.%2-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411E5CC4"/>
    <w:multiLevelType w:val="multilevel"/>
    <w:tmpl w:val="411E5CC4"/>
    <w:lvl w:ilvl="0">
      <w:start w:val="1"/>
      <w:numFmt w:val="japaneseCounting"/>
      <w:lvlText w:val="%1．"/>
      <w:lvlJc w:val="left"/>
      <w:pPr>
        <w:ind w:left="1429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69" w:hanging="480"/>
      </w:p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lowerLetter"/>
      <w:lvlText w:val="%5)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lowerLetter"/>
      <w:lvlText w:val="%8)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B0"/>
    <w:rsid w:val="00016F2B"/>
    <w:rsid w:val="0003150A"/>
    <w:rsid w:val="00034204"/>
    <w:rsid w:val="000425DD"/>
    <w:rsid w:val="00134966"/>
    <w:rsid w:val="001662E7"/>
    <w:rsid w:val="0019637B"/>
    <w:rsid w:val="001C0975"/>
    <w:rsid w:val="002128EA"/>
    <w:rsid w:val="00282A33"/>
    <w:rsid w:val="00283CBE"/>
    <w:rsid w:val="002C30A1"/>
    <w:rsid w:val="002E16EA"/>
    <w:rsid w:val="002F592D"/>
    <w:rsid w:val="003113D8"/>
    <w:rsid w:val="00344056"/>
    <w:rsid w:val="00371C0A"/>
    <w:rsid w:val="003D3C15"/>
    <w:rsid w:val="004140D8"/>
    <w:rsid w:val="004725E2"/>
    <w:rsid w:val="004E039F"/>
    <w:rsid w:val="005C148E"/>
    <w:rsid w:val="0064685F"/>
    <w:rsid w:val="00673F72"/>
    <w:rsid w:val="00685AFB"/>
    <w:rsid w:val="006F5345"/>
    <w:rsid w:val="0079370F"/>
    <w:rsid w:val="007957BF"/>
    <w:rsid w:val="00813BB0"/>
    <w:rsid w:val="00843B1F"/>
    <w:rsid w:val="008869AD"/>
    <w:rsid w:val="008C122A"/>
    <w:rsid w:val="008D7B93"/>
    <w:rsid w:val="008E69D3"/>
    <w:rsid w:val="00911BBE"/>
    <w:rsid w:val="00933A46"/>
    <w:rsid w:val="00940AFC"/>
    <w:rsid w:val="00940F8F"/>
    <w:rsid w:val="00952895"/>
    <w:rsid w:val="00972363"/>
    <w:rsid w:val="00A16CAA"/>
    <w:rsid w:val="00A17701"/>
    <w:rsid w:val="00A25E1F"/>
    <w:rsid w:val="00A44C9F"/>
    <w:rsid w:val="00A47A8D"/>
    <w:rsid w:val="00AA5D15"/>
    <w:rsid w:val="00AB5273"/>
    <w:rsid w:val="00AE0653"/>
    <w:rsid w:val="00AE31AC"/>
    <w:rsid w:val="00AF1E43"/>
    <w:rsid w:val="00B27398"/>
    <w:rsid w:val="00B31305"/>
    <w:rsid w:val="00B338A7"/>
    <w:rsid w:val="00B63314"/>
    <w:rsid w:val="00BE441A"/>
    <w:rsid w:val="00BE7AF5"/>
    <w:rsid w:val="00C25005"/>
    <w:rsid w:val="00C34E92"/>
    <w:rsid w:val="00C46E81"/>
    <w:rsid w:val="00C6302C"/>
    <w:rsid w:val="00C725FF"/>
    <w:rsid w:val="00C80F4F"/>
    <w:rsid w:val="00C87F2F"/>
    <w:rsid w:val="00CB0E17"/>
    <w:rsid w:val="00CD75C6"/>
    <w:rsid w:val="00CE3CC3"/>
    <w:rsid w:val="00D0718E"/>
    <w:rsid w:val="00D3205D"/>
    <w:rsid w:val="00D66B0B"/>
    <w:rsid w:val="00D81509"/>
    <w:rsid w:val="00D864EE"/>
    <w:rsid w:val="00DB4BDD"/>
    <w:rsid w:val="00EA22C8"/>
    <w:rsid w:val="00ED284E"/>
    <w:rsid w:val="00F75953"/>
    <w:rsid w:val="00F867BE"/>
    <w:rsid w:val="00F86DEC"/>
    <w:rsid w:val="00FB0713"/>
    <w:rsid w:val="00FB0876"/>
    <w:rsid w:val="00FE7496"/>
    <w:rsid w:val="09E30041"/>
    <w:rsid w:val="11E73E06"/>
    <w:rsid w:val="49353B23"/>
    <w:rsid w:val="5B7A4F1F"/>
    <w:rsid w:val="5BE0620B"/>
    <w:rsid w:val="5FC8476A"/>
    <w:rsid w:val="7B62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</w:rPr>
  </w:style>
  <w:style w:type="paragraph" w:styleId="1">
    <w:name w:val="heading 1"/>
    <w:next w:val="a"/>
    <w:link w:val="1Char"/>
    <w:uiPriority w:val="9"/>
    <w:qFormat/>
    <w:pPr>
      <w:keepNext/>
      <w:keepLines/>
      <w:numPr>
        <w:numId w:val="1"/>
      </w:numPr>
      <w:spacing w:line="360" w:lineRule="auto"/>
      <w:outlineLvl w:val="0"/>
    </w:pPr>
    <w:rPr>
      <w:rFonts w:ascii="Arial" w:eastAsia="黑体" w:hAnsi="Arial"/>
      <w:bCs/>
      <w:kern w:val="44"/>
      <w:sz w:val="32"/>
      <w:szCs w:val="44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numPr>
        <w:ilvl w:val="1"/>
        <w:numId w:val="1"/>
      </w:numPr>
      <w:tabs>
        <w:tab w:val="left" w:pos="630"/>
      </w:tabs>
      <w:outlineLvl w:val="1"/>
    </w:pPr>
    <w:rPr>
      <w:rFonts w:ascii="Arial" w:eastAsia="黑体" w:hAnsi="Arial" w:cstheme="majorBidi"/>
      <w:bCs/>
      <w:kern w:val="44"/>
      <w:sz w:val="30"/>
      <w:szCs w:val="32"/>
    </w:rPr>
  </w:style>
  <w:style w:type="paragraph" w:styleId="3">
    <w:name w:val="heading 3"/>
    <w:next w:val="a"/>
    <w:link w:val="3Char"/>
    <w:uiPriority w:val="9"/>
    <w:unhideWhenUsed/>
    <w:qFormat/>
    <w:pPr>
      <w:keepNext/>
      <w:keepLines/>
      <w:numPr>
        <w:ilvl w:val="2"/>
        <w:numId w:val="1"/>
      </w:numPr>
      <w:outlineLvl w:val="2"/>
    </w:pPr>
    <w:rPr>
      <w:rFonts w:ascii="Arial" w:eastAsia="黑体" w:hAnsi="Arial"/>
      <w:bCs/>
      <w:kern w:val="2"/>
      <w:sz w:val="28"/>
      <w:szCs w:val="32"/>
    </w:rPr>
  </w:style>
  <w:style w:type="paragraph" w:styleId="4">
    <w:name w:val="heading 4"/>
    <w:next w:val="a"/>
    <w:link w:val="4Char"/>
    <w:uiPriority w:val="9"/>
    <w:unhideWhenUsed/>
    <w:qFormat/>
    <w:pPr>
      <w:keepNext/>
      <w:keepLines/>
      <w:numPr>
        <w:ilvl w:val="3"/>
        <w:numId w:val="1"/>
      </w:numPr>
      <w:outlineLvl w:val="3"/>
    </w:pPr>
    <w:rPr>
      <w:rFonts w:ascii="Arial" w:eastAsia="宋体" w:hAnsi="Arial" w:cstheme="majorBidi"/>
      <w:b/>
      <w:bCs/>
      <w:kern w:val="2"/>
      <w:sz w:val="28"/>
      <w:szCs w:val="28"/>
    </w:rPr>
  </w:style>
  <w:style w:type="paragraph" w:styleId="5">
    <w:name w:val="heading 5"/>
    <w:next w:val="a"/>
    <w:link w:val="5Char"/>
    <w:uiPriority w:val="9"/>
    <w:unhideWhenUsed/>
    <w:qFormat/>
    <w:pPr>
      <w:keepNext/>
      <w:keepLines/>
      <w:numPr>
        <w:ilvl w:val="4"/>
        <w:numId w:val="1"/>
      </w:numPr>
      <w:spacing w:line="360" w:lineRule="auto"/>
      <w:ind w:firstLineChars="200" w:firstLine="200"/>
      <w:outlineLvl w:val="4"/>
    </w:pPr>
    <w:rPr>
      <w:rFonts w:ascii="宋体" w:eastAsia="宋体" w:hAnsi="宋体"/>
      <w:b/>
      <w:bCs/>
      <w:kern w:val="2"/>
      <w:sz w:val="24"/>
      <w:szCs w:val="28"/>
    </w:rPr>
  </w:style>
  <w:style w:type="paragraph" w:styleId="6">
    <w:name w:val="heading 6"/>
    <w:basedOn w:val="5"/>
    <w:next w:val="a"/>
    <w:link w:val="6Char"/>
    <w:uiPriority w:val="9"/>
    <w:unhideWhenUsed/>
    <w:qFormat/>
    <w:pPr>
      <w:numPr>
        <w:ilvl w:val="5"/>
      </w:numPr>
      <w:ind w:firstLine="200"/>
      <w:outlineLvl w:val="5"/>
    </w:pPr>
    <w:rPr>
      <w:b w:val="0"/>
    </w:rPr>
  </w:style>
  <w:style w:type="paragraph" w:styleId="7">
    <w:name w:val="heading 7"/>
    <w:next w:val="a"/>
    <w:link w:val="7Char"/>
    <w:uiPriority w:val="9"/>
    <w:unhideWhenUsed/>
    <w:qFormat/>
    <w:pPr>
      <w:keepNext/>
      <w:keepLines/>
      <w:numPr>
        <w:ilvl w:val="6"/>
        <w:numId w:val="1"/>
      </w:numPr>
      <w:jc w:val="center"/>
      <w:outlineLvl w:val="6"/>
    </w:pPr>
    <w:rPr>
      <w:rFonts w:ascii="Arial" w:eastAsia="黑体" w:hAnsi="Arial"/>
      <w:bCs/>
      <w:kern w:val="2"/>
      <w:sz w:val="21"/>
      <w:szCs w:val="24"/>
    </w:rPr>
  </w:style>
  <w:style w:type="paragraph" w:styleId="8">
    <w:name w:val="heading 8"/>
    <w:next w:val="a"/>
    <w:link w:val="8Char"/>
    <w:uiPriority w:val="9"/>
    <w:unhideWhenUsed/>
    <w:qFormat/>
    <w:pPr>
      <w:keepNext/>
      <w:keepLines/>
      <w:numPr>
        <w:ilvl w:val="7"/>
        <w:numId w:val="1"/>
      </w:numPr>
      <w:tabs>
        <w:tab w:val="center" w:pos="4536"/>
        <w:tab w:val="right" w:pos="9072"/>
      </w:tabs>
      <w:outlineLvl w:val="7"/>
    </w:pPr>
    <w:rPr>
      <w:rFonts w:ascii="Arial" w:eastAsia="黑体" w:hAnsi="Arial" w:cstheme="majorBidi"/>
      <w:kern w:val="2"/>
      <w:sz w:val="21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Times New Roman" w:eastAsia="宋体" w:hAnsi="Times New Roman"/>
      <w:kern w:val="2"/>
      <w:sz w:val="18"/>
      <w:szCs w:val="18"/>
    </w:rPr>
  </w:style>
  <w:style w:type="paragraph" w:styleId="a5">
    <w:name w:val="header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2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70">
    <w:name w:val="index 7"/>
    <w:basedOn w:val="a"/>
    <w:next w:val="a"/>
    <w:autoRedefine/>
    <w:uiPriority w:val="99"/>
    <w:semiHidden/>
    <w:unhideWhenUsed/>
  </w:style>
  <w:style w:type="paragraph" w:styleId="a7">
    <w:name w:val="Title"/>
    <w:next w:val="a"/>
    <w:link w:val="Char3"/>
    <w:uiPriority w:val="10"/>
    <w:qFormat/>
    <w:pPr>
      <w:spacing w:afterLines="50" w:after="50" w:line="360" w:lineRule="auto"/>
      <w:jc w:val="center"/>
      <w:outlineLvl w:val="0"/>
    </w:pPr>
    <w:rPr>
      <w:rFonts w:ascii="Arial" w:eastAsia="黑体" w:hAnsi="Arial" w:cstheme="majorBidi"/>
      <w:b/>
      <w:bCs/>
      <w:kern w:val="2"/>
      <w:sz w:val="32"/>
      <w:szCs w:val="32"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Pr>
      <w:color w:val="365F91" w:themeColor="accent1" w:themeShade="BF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Pr>
      <w:color w:val="5F497A" w:themeColor="accent4" w:themeShade="BF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a">
    <w:name w:val="Light List"/>
    <w:basedOn w:val="a1"/>
    <w:uiPriority w:val="61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page number"/>
    <w:basedOn w:val="Char0"/>
    <w:uiPriority w:val="99"/>
    <w:semiHidden/>
    <w:unhideWhenUsed/>
    <w:rPr>
      <w:rFonts w:ascii="Times New Roman" w:eastAsia="宋体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1Char">
    <w:name w:val="标题 1 Char"/>
    <w:basedOn w:val="a0"/>
    <w:link w:val="1"/>
    <w:uiPriority w:val="9"/>
    <w:rPr>
      <w:rFonts w:ascii="Arial" w:eastAsia="黑体" w:hAnsi="Arial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Pr>
      <w:rFonts w:ascii="Arial" w:eastAsia="黑体" w:hAnsi="Arial" w:cstheme="majorBidi"/>
      <w:bCs/>
      <w:kern w:val="44"/>
      <w:sz w:val="30"/>
      <w:szCs w:val="32"/>
    </w:rPr>
  </w:style>
  <w:style w:type="character" w:customStyle="1" w:styleId="3Char">
    <w:name w:val="标题 3 Char"/>
    <w:basedOn w:val="a0"/>
    <w:link w:val="3"/>
    <w:uiPriority w:val="9"/>
    <w:rPr>
      <w:rFonts w:ascii="Arial" w:eastAsia="黑体" w:hAnsi="Arial"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="Arial" w:eastAsia="宋体" w:hAnsi="Arial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Pr>
      <w:rFonts w:ascii="宋体" w:eastAsia="宋体" w:hAnsi="宋体"/>
      <w:b/>
      <w:bCs/>
      <w:sz w:val="24"/>
      <w:szCs w:val="2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3">
    <w:name w:val="标题 Char"/>
    <w:basedOn w:val="a0"/>
    <w:link w:val="a7"/>
    <w:uiPriority w:val="10"/>
    <w:rPr>
      <w:rFonts w:ascii="Arial" w:eastAsia="黑体" w:hAnsi="Arial" w:cstheme="majorBidi"/>
      <w:b/>
      <w:bCs/>
      <w:sz w:val="32"/>
      <w:szCs w:val="32"/>
    </w:rPr>
  </w:style>
  <w:style w:type="character" w:customStyle="1" w:styleId="6Char">
    <w:name w:val="标题 6 Char"/>
    <w:basedOn w:val="a0"/>
    <w:link w:val="6"/>
    <w:uiPriority w:val="9"/>
    <w:rPr>
      <w:rFonts w:ascii="宋体" w:eastAsia="宋体" w:hAnsi="宋体"/>
      <w:bCs/>
      <w:sz w:val="24"/>
      <w:szCs w:val="28"/>
    </w:rPr>
  </w:style>
  <w:style w:type="table" w:customStyle="1" w:styleId="-10">
    <w:name w:val="报告类-1"/>
    <w:basedOn w:val="a1"/>
    <w:uiPriority w:val="99"/>
    <w:pPr>
      <w:adjustRightInd w:val="0"/>
      <w:snapToGrid w:val="0"/>
      <w:jc w:val="center"/>
    </w:pPr>
    <w:rPr>
      <w:rFonts w:ascii="Times New Roman" w:eastAsia="宋体" w:hAnsi="Times New Roman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table" w:customStyle="1" w:styleId="-20">
    <w:name w:val="报告类-2"/>
    <w:basedOn w:val="a1"/>
    <w:uiPriority w:val="99"/>
    <w:pPr>
      <w:adjustRightInd w:val="0"/>
      <w:snapToGrid w:val="0"/>
    </w:pPr>
    <w:rPr>
      <w:rFonts w:ascii="Times New Roman" w:eastAsia="宋体" w:hAnsi="Times New Roman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character" w:customStyle="1" w:styleId="8Char">
    <w:name w:val="标题 8 Char"/>
    <w:basedOn w:val="a0"/>
    <w:link w:val="8"/>
    <w:uiPriority w:val="9"/>
    <w:rPr>
      <w:rFonts w:ascii="Arial" w:eastAsia="黑体" w:hAnsi="Arial" w:cstheme="majorBidi"/>
      <w:szCs w:val="24"/>
    </w:rPr>
  </w:style>
  <w:style w:type="character" w:customStyle="1" w:styleId="7Char">
    <w:name w:val="标题 7 Char"/>
    <w:basedOn w:val="a0"/>
    <w:link w:val="7"/>
    <w:uiPriority w:val="9"/>
    <w:rPr>
      <w:rFonts w:ascii="Arial" w:eastAsia="黑体" w:hAnsi="Arial"/>
      <w:bCs/>
      <w:szCs w:val="24"/>
    </w:rPr>
  </w:style>
  <w:style w:type="paragraph" w:customStyle="1" w:styleId="ac">
    <w:name w:val="表格正文"/>
    <w:qFormat/>
    <w:pPr>
      <w:adjustRightInd w:val="0"/>
      <w:snapToGrid w:val="0"/>
    </w:pPr>
    <w:rPr>
      <w:rFonts w:ascii="宋体" w:eastAsia="宋体" w:hAnsi="Times New Roman"/>
      <w:kern w:val="2"/>
      <w:sz w:val="21"/>
      <w:szCs w:val="21"/>
    </w:rPr>
  </w:style>
  <w:style w:type="character" w:customStyle="1" w:styleId="9Char">
    <w:name w:val="标题 9 Char"/>
    <w:basedOn w:val="a0"/>
    <w:link w:val="9"/>
    <w:uiPriority w:val="9"/>
    <w:semiHidden/>
    <w:rPr>
      <w:rFonts w:eastAsiaTheme="majorEastAsia" w:cstheme="majorBidi"/>
      <w:color w:val="595959" w:themeColor="text1" w:themeTint="A6"/>
      <w:sz w:val="24"/>
    </w:rPr>
  </w:style>
  <w:style w:type="character" w:customStyle="1" w:styleId="Char2">
    <w:name w:val="副标题 Char"/>
    <w:basedOn w:val="a0"/>
    <w:link w:val="a6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Quote"/>
    <w:basedOn w:val="a"/>
    <w:next w:val="a"/>
    <w:link w:val="Char4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4">
    <w:name w:val="引用 Char"/>
    <w:basedOn w:val="a0"/>
    <w:link w:val="ad"/>
    <w:uiPriority w:val="29"/>
    <w:rPr>
      <w:rFonts w:ascii="宋体" w:eastAsia="宋体" w:hAnsi="Times New Roman"/>
      <w:i/>
      <w:iCs/>
      <w:color w:val="404040" w:themeColor="text1" w:themeTint="BF"/>
      <w:sz w:val="24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Pr>
      <w:i/>
      <w:iCs/>
      <w:color w:val="365F91" w:themeColor="accent1" w:themeShade="BF"/>
    </w:rPr>
  </w:style>
  <w:style w:type="paragraph" w:styleId="af">
    <w:name w:val="Intense Quote"/>
    <w:basedOn w:val="a"/>
    <w:next w:val="a"/>
    <w:link w:val="Char5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5">
    <w:name w:val="明显引用 Char"/>
    <w:basedOn w:val="a0"/>
    <w:link w:val="af"/>
    <w:uiPriority w:val="30"/>
    <w:rPr>
      <w:rFonts w:ascii="宋体" w:eastAsia="宋体" w:hAnsi="Times New Roman"/>
      <w:i/>
      <w:iCs/>
      <w:color w:val="365F91" w:themeColor="accent1" w:themeShade="BF"/>
      <w:sz w:val="24"/>
    </w:rPr>
  </w:style>
  <w:style w:type="character" w:customStyle="1" w:styleId="11">
    <w:name w:val="明显参考1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customStyle="1" w:styleId="12">
    <w:name w:val="彩色列表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</w:rPr>
  </w:style>
  <w:style w:type="paragraph" w:styleId="1">
    <w:name w:val="heading 1"/>
    <w:next w:val="a"/>
    <w:link w:val="1Char"/>
    <w:uiPriority w:val="9"/>
    <w:qFormat/>
    <w:pPr>
      <w:keepNext/>
      <w:keepLines/>
      <w:numPr>
        <w:numId w:val="1"/>
      </w:numPr>
      <w:spacing w:line="360" w:lineRule="auto"/>
      <w:outlineLvl w:val="0"/>
    </w:pPr>
    <w:rPr>
      <w:rFonts w:ascii="Arial" w:eastAsia="黑体" w:hAnsi="Arial"/>
      <w:bCs/>
      <w:kern w:val="44"/>
      <w:sz w:val="32"/>
      <w:szCs w:val="44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numPr>
        <w:ilvl w:val="1"/>
        <w:numId w:val="1"/>
      </w:numPr>
      <w:tabs>
        <w:tab w:val="left" w:pos="630"/>
      </w:tabs>
      <w:outlineLvl w:val="1"/>
    </w:pPr>
    <w:rPr>
      <w:rFonts w:ascii="Arial" w:eastAsia="黑体" w:hAnsi="Arial" w:cstheme="majorBidi"/>
      <w:bCs/>
      <w:kern w:val="44"/>
      <w:sz w:val="30"/>
      <w:szCs w:val="32"/>
    </w:rPr>
  </w:style>
  <w:style w:type="paragraph" w:styleId="3">
    <w:name w:val="heading 3"/>
    <w:next w:val="a"/>
    <w:link w:val="3Char"/>
    <w:uiPriority w:val="9"/>
    <w:unhideWhenUsed/>
    <w:qFormat/>
    <w:pPr>
      <w:keepNext/>
      <w:keepLines/>
      <w:numPr>
        <w:ilvl w:val="2"/>
        <w:numId w:val="1"/>
      </w:numPr>
      <w:outlineLvl w:val="2"/>
    </w:pPr>
    <w:rPr>
      <w:rFonts w:ascii="Arial" w:eastAsia="黑体" w:hAnsi="Arial"/>
      <w:bCs/>
      <w:kern w:val="2"/>
      <w:sz w:val="28"/>
      <w:szCs w:val="32"/>
    </w:rPr>
  </w:style>
  <w:style w:type="paragraph" w:styleId="4">
    <w:name w:val="heading 4"/>
    <w:next w:val="a"/>
    <w:link w:val="4Char"/>
    <w:uiPriority w:val="9"/>
    <w:unhideWhenUsed/>
    <w:qFormat/>
    <w:pPr>
      <w:keepNext/>
      <w:keepLines/>
      <w:numPr>
        <w:ilvl w:val="3"/>
        <w:numId w:val="1"/>
      </w:numPr>
      <w:outlineLvl w:val="3"/>
    </w:pPr>
    <w:rPr>
      <w:rFonts w:ascii="Arial" w:eastAsia="宋体" w:hAnsi="Arial" w:cstheme="majorBidi"/>
      <w:b/>
      <w:bCs/>
      <w:kern w:val="2"/>
      <w:sz w:val="28"/>
      <w:szCs w:val="28"/>
    </w:rPr>
  </w:style>
  <w:style w:type="paragraph" w:styleId="5">
    <w:name w:val="heading 5"/>
    <w:next w:val="a"/>
    <w:link w:val="5Char"/>
    <w:uiPriority w:val="9"/>
    <w:unhideWhenUsed/>
    <w:qFormat/>
    <w:pPr>
      <w:keepNext/>
      <w:keepLines/>
      <w:numPr>
        <w:ilvl w:val="4"/>
        <w:numId w:val="1"/>
      </w:numPr>
      <w:spacing w:line="360" w:lineRule="auto"/>
      <w:ind w:firstLineChars="200" w:firstLine="200"/>
      <w:outlineLvl w:val="4"/>
    </w:pPr>
    <w:rPr>
      <w:rFonts w:ascii="宋体" w:eastAsia="宋体" w:hAnsi="宋体"/>
      <w:b/>
      <w:bCs/>
      <w:kern w:val="2"/>
      <w:sz w:val="24"/>
      <w:szCs w:val="28"/>
    </w:rPr>
  </w:style>
  <w:style w:type="paragraph" w:styleId="6">
    <w:name w:val="heading 6"/>
    <w:basedOn w:val="5"/>
    <w:next w:val="a"/>
    <w:link w:val="6Char"/>
    <w:uiPriority w:val="9"/>
    <w:unhideWhenUsed/>
    <w:qFormat/>
    <w:pPr>
      <w:numPr>
        <w:ilvl w:val="5"/>
      </w:numPr>
      <w:ind w:firstLine="200"/>
      <w:outlineLvl w:val="5"/>
    </w:pPr>
    <w:rPr>
      <w:b w:val="0"/>
    </w:rPr>
  </w:style>
  <w:style w:type="paragraph" w:styleId="7">
    <w:name w:val="heading 7"/>
    <w:next w:val="a"/>
    <w:link w:val="7Char"/>
    <w:uiPriority w:val="9"/>
    <w:unhideWhenUsed/>
    <w:qFormat/>
    <w:pPr>
      <w:keepNext/>
      <w:keepLines/>
      <w:numPr>
        <w:ilvl w:val="6"/>
        <w:numId w:val="1"/>
      </w:numPr>
      <w:jc w:val="center"/>
      <w:outlineLvl w:val="6"/>
    </w:pPr>
    <w:rPr>
      <w:rFonts w:ascii="Arial" w:eastAsia="黑体" w:hAnsi="Arial"/>
      <w:bCs/>
      <w:kern w:val="2"/>
      <w:sz w:val="21"/>
      <w:szCs w:val="24"/>
    </w:rPr>
  </w:style>
  <w:style w:type="paragraph" w:styleId="8">
    <w:name w:val="heading 8"/>
    <w:next w:val="a"/>
    <w:link w:val="8Char"/>
    <w:uiPriority w:val="9"/>
    <w:unhideWhenUsed/>
    <w:qFormat/>
    <w:pPr>
      <w:keepNext/>
      <w:keepLines/>
      <w:numPr>
        <w:ilvl w:val="7"/>
        <w:numId w:val="1"/>
      </w:numPr>
      <w:tabs>
        <w:tab w:val="center" w:pos="4536"/>
        <w:tab w:val="right" w:pos="9072"/>
      </w:tabs>
      <w:outlineLvl w:val="7"/>
    </w:pPr>
    <w:rPr>
      <w:rFonts w:ascii="Arial" w:eastAsia="黑体" w:hAnsi="Arial" w:cstheme="majorBidi"/>
      <w:kern w:val="2"/>
      <w:sz w:val="21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Times New Roman" w:eastAsia="宋体" w:hAnsi="Times New Roman"/>
      <w:kern w:val="2"/>
      <w:sz w:val="18"/>
      <w:szCs w:val="18"/>
    </w:rPr>
  </w:style>
  <w:style w:type="paragraph" w:styleId="a5">
    <w:name w:val="header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2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70">
    <w:name w:val="index 7"/>
    <w:basedOn w:val="a"/>
    <w:next w:val="a"/>
    <w:autoRedefine/>
    <w:uiPriority w:val="99"/>
    <w:semiHidden/>
    <w:unhideWhenUsed/>
  </w:style>
  <w:style w:type="paragraph" w:styleId="a7">
    <w:name w:val="Title"/>
    <w:next w:val="a"/>
    <w:link w:val="Char3"/>
    <w:uiPriority w:val="10"/>
    <w:qFormat/>
    <w:pPr>
      <w:spacing w:afterLines="50" w:after="50" w:line="360" w:lineRule="auto"/>
      <w:jc w:val="center"/>
      <w:outlineLvl w:val="0"/>
    </w:pPr>
    <w:rPr>
      <w:rFonts w:ascii="Arial" w:eastAsia="黑体" w:hAnsi="Arial" w:cstheme="majorBidi"/>
      <w:b/>
      <w:bCs/>
      <w:kern w:val="2"/>
      <w:sz w:val="32"/>
      <w:szCs w:val="32"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Pr>
      <w:color w:val="365F91" w:themeColor="accent1" w:themeShade="BF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Pr>
      <w:color w:val="5F497A" w:themeColor="accent4" w:themeShade="BF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a">
    <w:name w:val="Light List"/>
    <w:basedOn w:val="a1"/>
    <w:uiPriority w:val="61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page number"/>
    <w:basedOn w:val="Char0"/>
    <w:uiPriority w:val="99"/>
    <w:semiHidden/>
    <w:unhideWhenUsed/>
    <w:rPr>
      <w:rFonts w:ascii="Times New Roman" w:eastAsia="宋体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1Char">
    <w:name w:val="标题 1 Char"/>
    <w:basedOn w:val="a0"/>
    <w:link w:val="1"/>
    <w:uiPriority w:val="9"/>
    <w:rPr>
      <w:rFonts w:ascii="Arial" w:eastAsia="黑体" w:hAnsi="Arial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Pr>
      <w:rFonts w:ascii="Arial" w:eastAsia="黑体" w:hAnsi="Arial" w:cstheme="majorBidi"/>
      <w:bCs/>
      <w:kern w:val="44"/>
      <w:sz w:val="30"/>
      <w:szCs w:val="32"/>
    </w:rPr>
  </w:style>
  <w:style w:type="character" w:customStyle="1" w:styleId="3Char">
    <w:name w:val="标题 3 Char"/>
    <w:basedOn w:val="a0"/>
    <w:link w:val="3"/>
    <w:uiPriority w:val="9"/>
    <w:rPr>
      <w:rFonts w:ascii="Arial" w:eastAsia="黑体" w:hAnsi="Arial"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="Arial" w:eastAsia="宋体" w:hAnsi="Arial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Pr>
      <w:rFonts w:ascii="宋体" w:eastAsia="宋体" w:hAnsi="宋体"/>
      <w:b/>
      <w:bCs/>
      <w:sz w:val="24"/>
      <w:szCs w:val="2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3">
    <w:name w:val="标题 Char"/>
    <w:basedOn w:val="a0"/>
    <w:link w:val="a7"/>
    <w:uiPriority w:val="10"/>
    <w:rPr>
      <w:rFonts w:ascii="Arial" w:eastAsia="黑体" w:hAnsi="Arial" w:cstheme="majorBidi"/>
      <w:b/>
      <w:bCs/>
      <w:sz w:val="32"/>
      <w:szCs w:val="32"/>
    </w:rPr>
  </w:style>
  <w:style w:type="character" w:customStyle="1" w:styleId="6Char">
    <w:name w:val="标题 6 Char"/>
    <w:basedOn w:val="a0"/>
    <w:link w:val="6"/>
    <w:uiPriority w:val="9"/>
    <w:rPr>
      <w:rFonts w:ascii="宋体" w:eastAsia="宋体" w:hAnsi="宋体"/>
      <w:bCs/>
      <w:sz w:val="24"/>
      <w:szCs w:val="28"/>
    </w:rPr>
  </w:style>
  <w:style w:type="table" w:customStyle="1" w:styleId="-10">
    <w:name w:val="报告类-1"/>
    <w:basedOn w:val="a1"/>
    <w:uiPriority w:val="99"/>
    <w:pPr>
      <w:adjustRightInd w:val="0"/>
      <w:snapToGrid w:val="0"/>
      <w:jc w:val="center"/>
    </w:pPr>
    <w:rPr>
      <w:rFonts w:ascii="Times New Roman" w:eastAsia="宋体" w:hAnsi="Times New Roman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table" w:customStyle="1" w:styleId="-20">
    <w:name w:val="报告类-2"/>
    <w:basedOn w:val="a1"/>
    <w:uiPriority w:val="99"/>
    <w:pPr>
      <w:adjustRightInd w:val="0"/>
      <w:snapToGrid w:val="0"/>
    </w:pPr>
    <w:rPr>
      <w:rFonts w:ascii="Times New Roman" w:eastAsia="宋体" w:hAnsi="Times New Roman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character" w:customStyle="1" w:styleId="8Char">
    <w:name w:val="标题 8 Char"/>
    <w:basedOn w:val="a0"/>
    <w:link w:val="8"/>
    <w:uiPriority w:val="9"/>
    <w:rPr>
      <w:rFonts w:ascii="Arial" w:eastAsia="黑体" w:hAnsi="Arial" w:cstheme="majorBidi"/>
      <w:szCs w:val="24"/>
    </w:rPr>
  </w:style>
  <w:style w:type="character" w:customStyle="1" w:styleId="7Char">
    <w:name w:val="标题 7 Char"/>
    <w:basedOn w:val="a0"/>
    <w:link w:val="7"/>
    <w:uiPriority w:val="9"/>
    <w:rPr>
      <w:rFonts w:ascii="Arial" w:eastAsia="黑体" w:hAnsi="Arial"/>
      <w:bCs/>
      <w:szCs w:val="24"/>
    </w:rPr>
  </w:style>
  <w:style w:type="paragraph" w:customStyle="1" w:styleId="ac">
    <w:name w:val="表格正文"/>
    <w:qFormat/>
    <w:pPr>
      <w:adjustRightInd w:val="0"/>
      <w:snapToGrid w:val="0"/>
    </w:pPr>
    <w:rPr>
      <w:rFonts w:ascii="宋体" w:eastAsia="宋体" w:hAnsi="Times New Roman"/>
      <w:kern w:val="2"/>
      <w:sz w:val="21"/>
      <w:szCs w:val="21"/>
    </w:rPr>
  </w:style>
  <w:style w:type="character" w:customStyle="1" w:styleId="9Char">
    <w:name w:val="标题 9 Char"/>
    <w:basedOn w:val="a0"/>
    <w:link w:val="9"/>
    <w:uiPriority w:val="9"/>
    <w:semiHidden/>
    <w:rPr>
      <w:rFonts w:eastAsiaTheme="majorEastAsia" w:cstheme="majorBidi"/>
      <w:color w:val="595959" w:themeColor="text1" w:themeTint="A6"/>
      <w:sz w:val="24"/>
    </w:rPr>
  </w:style>
  <w:style w:type="character" w:customStyle="1" w:styleId="Char2">
    <w:name w:val="副标题 Char"/>
    <w:basedOn w:val="a0"/>
    <w:link w:val="a6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Quote"/>
    <w:basedOn w:val="a"/>
    <w:next w:val="a"/>
    <w:link w:val="Char4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4">
    <w:name w:val="引用 Char"/>
    <w:basedOn w:val="a0"/>
    <w:link w:val="ad"/>
    <w:uiPriority w:val="29"/>
    <w:rPr>
      <w:rFonts w:ascii="宋体" w:eastAsia="宋体" w:hAnsi="Times New Roman"/>
      <w:i/>
      <w:iCs/>
      <w:color w:val="404040" w:themeColor="text1" w:themeTint="BF"/>
      <w:sz w:val="24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Pr>
      <w:i/>
      <w:iCs/>
      <w:color w:val="365F91" w:themeColor="accent1" w:themeShade="BF"/>
    </w:rPr>
  </w:style>
  <w:style w:type="paragraph" w:styleId="af">
    <w:name w:val="Intense Quote"/>
    <w:basedOn w:val="a"/>
    <w:next w:val="a"/>
    <w:link w:val="Char5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5">
    <w:name w:val="明显引用 Char"/>
    <w:basedOn w:val="a0"/>
    <w:link w:val="af"/>
    <w:uiPriority w:val="30"/>
    <w:rPr>
      <w:rFonts w:ascii="宋体" w:eastAsia="宋体" w:hAnsi="Times New Roman"/>
      <w:i/>
      <w:iCs/>
      <w:color w:val="365F91" w:themeColor="accent1" w:themeShade="BF"/>
      <w:sz w:val="24"/>
    </w:rPr>
  </w:style>
  <w:style w:type="character" w:customStyle="1" w:styleId="11">
    <w:name w:val="明显参考1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customStyle="1" w:styleId="12">
    <w:name w:val="彩色列表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822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11111</dc:creator>
  <cp:lastModifiedBy>Administrator</cp:lastModifiedBy>
  <cp:revision>5</cp:revision>
  <dcterms:created xsi:type="dcterms:W3CDTF">2025-04-23T01:52:00Z</dcterms:created>
  <dcterms:modified xsi:type="dcterms:W3CDTF">2025-04-23T08:12:00Z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eyJoZGlkIjoiYjRiYjY1NTgxNTRhZWU0Njg0Zjk2YjEwNjI2NGQ1OTMiLCJ1c2VySWQiOiIzMDUyODEyOTAifQ==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0071DC7CA3E748ACB2F98FEF820C509F_12</vt:lpwstr>
  </property>
</Properties>
</file>